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Register van verwerkingsactiviteiten </w:t>
        <w:tab/>
        <w:tab/>
        <w:tab/>
        <w:t xml:space="preserve">Naam therapeut / praktijk:</w:t>
      </w:r>
    </w:p>
    <w:p>
      <w:pPr>
        <w:spacing w:before="0" w:after="0" w:line="240"/>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ab/>
        <w:tab/>
        <w:tab/>
        <w:tab/>
        <w:tab/>
        <w:tab/>
        <w:tab/>
        <w:tab/>
        <w:t xml:space="preserve">Adres:</w:t>
      </w:r>
    </w:p>
    <w:p>
      <w:pPr>
        <w:spacing w:before="0" w:after="0" w:line="240"/>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ab/>
        <w:tab/>
        <w:tab/>
        <w:tab/>
        <w:tab/>
        <w:tab/>
        <w:tab/>
        <w:tab/>
      </w:r>
    </w:p>
    <w:p>
      <w:pPr>
        <w:spacing w:before="0" w:after="0" w:line="240"/>
        <w:ind w:right="0" w:left="0" w:firstLine="0"/>
        <w:jc w:val="left"/>
        <w:rPr>
          <w:rFonts w:ascii="Open Sans" w:hAnsi="Open Sans" w:cs="Open Sans" w:eastAsia="Open Sans"/>
          <w:b/>
          <w:color w:val="000000"/>
          <w:spacing w:val="0"/>
          <w:position w:val="0"/>
          <w:sz w:val="20"/>
          <w:shd w:fill="auto" w:val="clear"/>
        </w:rPr>
      </w:pPr>
    </w:p>
    <w:p>
      <w:pPr>
        <w:spacing w:before="0" w:after="0" w:line="240"/>
        <w:ind w:right="0" w:left="0" w:firstLine="0"/>
        <w:jc w:val="left"/>
        <w:rPr>
          <w:rFonts w:ascii="Open Sans" w:hAnsi="Open Sans" w:cs="Open Sans" w:eastAsia="Open Sans"/>
          <w:color w:val="000000"/>
          <w:spacing w:val="0"/>
          <w:position w:val="0"/>
          <w:sz w:val="20"/>
          <w:shd w:fill="auto" w:val="clear"/>
        </w:rPr>
      </w:pPr>
    </w:p>
    <w:p>
      <w:pPr>
        <w:spacing w:before="0" w:after="0" w:line="240"/>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1. Ik / mijn praktijk verwerk/t onderstaande persoonsgegevens </w:t>
        <w:br/>
      </w:r>
    </w:p>
    <w:p>
      <w:pPr>
        <w:spacing w:before="0" w:after="0" w:line="240"/>
        <w:ind w:right="0" w:left="0" w:firstLine="0"/>
        <w:jc w:val="left"/>
        <w:rPr>
          <w:rFonts w:ascii="Open Sans" w:hAnsi="Open Sans" w:cs="Open Sans" w:eastAsia="Open Sans"/>
          <w:color w:val="000000"/>
          <w:spacing w:val="0"/>
          <w:position w:val="0"/>
          <w:sz w:val="20"/>
          <w:shd w:fill="auto" w:val="clear"/>
        </w:rPr>
      </w:pPr>
    </w:p>
    <w:tbl>
      <w:tblPr>
        <w:tblInd w:w="108" w:type="dxa"/>
      </w:tblPr>
      <w:tblGrid>
        <w:gridCol w:w="392"/>
        <w:gridCol w:w="9386"/>
      </w:tblGrid>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Naam, adres, postcode, woonplaats van de cliënt(en)</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Geboortedatum van de cliënt(en)</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Telefoonnummer en e-mail van de cliënt(en)</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Gezondheidsgegevens</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Open Sans" w:hAnsi="Open Sans" w:cs="Open Sans" w:eastAsia="Open Sans"/>
          <w:color w:val="000000"/>
          <w:spacing w:val="0"/>
          <w:position w:val="0"/>
          <w:sz w:val="20"/>
          <w:shd w:fill="auto" w:val="clear"/>
        </w:rPr>
      </w:pPr>
    </w:p>
    <w:p>
      <w:pPr>
        <w:spacing w:before="0" w:after="0" w:line="240"/>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Bij minderjarige cliënten:</w:t>
      </w:r>
    </w:p>
    <w:p>
      <w:pPr>
        <w:spacing w:before="0" w:after="0" w:line="240"/>
        <w:ind w:right="0" w:left="0" w:firstLine="0"/>
        <w:jc w:val="left"/>
        <w:rPr>
          <w:rFonts w:ascii="Open Sans" w:hAnsi="Open Sans" w:cs="Open Sans" w:eastAsia="Open Sans"/>
          <w:color w:val="000000"/>
          <w:spacing w:val="0"/>
          <w:position w:val="0"/>
          <w:sz w:val="20"/>
          <w:shd w:fill="auto" w:val="clear"/>
        </w:rPr>
      </w:pPr>
    </w:p>
    <w:tbl>
      <w:tblPr>
        <w:tblInd w:w="108" w:type="dxa"/>
      </w:tblPr>
      <w:tblGrid>
        <w:gridCol w:w="392"/>
        <w:gridCol w:w="9386"/>
      </w:tblGrid>
      <w:tr>
        <w:trPr>
          <w:trHeight w:val="244" w:hRule="auto"/>
          <w:jc w:val="left"/>
        </w:trPr>
        <w:tc>
          <w:tcPr>
            <w:tcW w:w="392" w:type="dxa"/>
            <w:tcBorders>
              <w:top w:val="single" w:color="424242" w:sz="4"/>
              <w:left w:val="single" w:color="424242" w:sz="4"/>
              <w:bottom w:val="single" w:color="424242" w:sz="4"/>
              <w:right w:val="single" w:color="d9d9d9"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d9d9d9"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Naam, adres, postcode, woonplaats, telefoonnummer en e-mailadres van beide ouders</w:t>
            </w:r>
          </w:p>
        </w:tc>
      </w:tr>
    </w:tbl>
    <w:p>
      <w:pPr>
        <w:spacing w:before="0" w:after="0" w:line="240"/>
        <w:ind w:right="0" w:left="0" w:firstLine="0"/>
        <w:jc w:val="left"/>
        <w:rPr>
          <w:rFonts w:ascii="Open Sans" w:hAnsi="Open Sans" w:cs="Open Sans" w:eastAsia="Open Sans"/>
          <w:color w:val="000000"/>
          <w:spacing w:val="0"/>
          <w:position w:val="0"/>
          <w:sz w:val="20"/>
          <w:shd w:fill="auto" w:val="clear"/>
        </w:rPr>
      </w:pPr>
    </w:p>
    <w:p>
      <w:pPr>
        <w:spacing w:before="0" w:after="0" w:line="240"/>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Indien het in belang is voor de begeleiding/behandeling van cliënt, leg ik de volgende bijzondere persoonsgegevens vast:</w:t>
      </w:r>
    </w:p>
    <w:p>
      <w:pPr>
        <w:spacing w:before="0" w:after="0" w:line="240"/>
        <w:ind w:right="0" w:left="0" w:firstLine="0"/>
        <w:jc w:val="left"/>
        <w:rPr>
          <w:rFonts w:ascii="Open Sans" w:hAnsi="Open Sans" w:cs="Open Sans" w:eastAsia="Open Sans"/>
          <w:color w:val="000000"/>
          <w:spacing w:val="0"/>
          <w:position w:val="0"/>
          <w:sz w:val="20"/>
          <w:shd w:fill="auto" w:val="clear"/>
        </w:rPr>
      </w:pPr>
    </w:p>
    <w:tbl>
      <w:tblPr>
        <w:tblInd w:w="108" w:type="dxa"/>
      </w:tblPr>
      <w:tblGrid>
        <w:gridCol w:w="392"/>
        <w:gridCol w:w="9386"/>
      </w:tblGrid>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Godsdienst of levensovertuiging</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Gezondheid</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Zaken m.b.t. de seksualiteit</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Gezondheidsgeschiedenis</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Open Sans" w:hAnsi="Open Sans" w:cs="Open Sans" w:eastAsia="Open Sans"/>
          <w:color w:val="000000"/>
          <w:spacing w:val="0"/>
          <w:position w:val="0"/>
          <w:sz w:val="20"/>
          <w:shd w:fill="auto" w:val="clear"/>
        </w:rPr>
      </w:pPr>
    </w:p>
    <w:tbl>
      <w:tblPr>
        <w:tblInd w:w="108" w:type="dxa"/>
      </w:tblPr>
      <w:tblGrid>
        <w:gridCol w:w="392"/>
        <w:gridCol w:w="9386"/>
      </w:tblGrid>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Huisarts;</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School van de minderjarige cliënt</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Open Sans" w:hAnsi="Open Sans" w:cs="Open Sans" w:eastAsia="Open Sans"/>
          <w:i/>
          <w:color w:val="000000"/>
          <w:spacing w:val="0"/>
          <w:position w:val="0"/>
          <w:sz w:val="20"/>
          <w:shd w:fill="auto" w:val="clear"/>
        </w:rPr>
      </w:pPr>
    </w:p>
    <w:p>
      <w:pPr>
        <w:spacing w:before="0" w:after="0" w:line="240"/>
        <w:ind w:right="0" w:left="0" w:firstLine="0"/>
        <w:jc w:val="left"/>
        <w:rPr>
          <w:rFonts w:ascii="Open Sans" w:hAnsi="Open Sans" w:cs="Open Sans" w:eastAsia="Open Sans"/>
          <w:color w:val="000000"/>
          <w:spacing w:val="0"/>
          <w:position w:val="0"/>
          <w:sz w:val="20"/>
          <w:shd w:fill="FEFC78" w:val="clear"/>
        </w:rPr>
      </w:pPr>
    </w:p>
    <w:p>
      <w:pPr>
        <w:spacing w:before="0" w:after="0" w:line="240"/>
        <w:ind w:right="0" w:left="0" w:firstLine="0"/>
        <w:jc w:val="left"/>
        <w:rPr>
          <w:rFonts w:ascii="Open Sans" w:hAnsi="Open Sans" w:cs="Open Sans" w:eastAsia="Open Sans"/>
          <w:color w:val="000000"/>
          <w:spacing w:val="0"/>
          <w:position w:val="0"/>
          <w:sz w:val="20"/>
          <w:shd w:fill="auto" w:val="clear"/>
        </w:rPr>
      </w:pPr>
    </w:p>
    <w:tbl>
      <w:tblPr>
        <w:tblInd w:w="108" w:type="dxa"/>
      </w:tblPr>
      <w:tblGrid>
        <w:gridCol w:w="392"/>
        <w:gridCol w:w="9386"/>
      </w:tblGrid>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leg het Burgerservicenummer vast </w:t>
            </w:r>
          </w:p>
        </w:tc>
      </w:tr>
    </w:tbl>
    <w:p>
      <w:pPr>
        <w:spacing w:before="0" w:after="0" w:line="240"/>
        <w:ind w:right="0" w:left="0" w:firstLine="0"/>
        <w:jc w:val="left"/>
        <w:rPr>
          <w:rFonts w:ascii="Open Sans" w:hAnsi="Open Sans" w:cs="Open Sans" w:eastAsia="Open Sans"/>
          <w:color w:val="000000"/>
          <w:spacing w:val="0"/>
          <w:position w:val="0"/>
          <w:sz w:val="20"/>
          <w:shd w:fill="auto" w:val="clear"/>
        </w:rPr>
      </w:pPr>
    </w:p>
    <w:p>
      <w:pPr>
        <w:spacing w:before="0" w:after="0" w:line="240"/>
        <w:ind w:right="0" w:left="0" w:firstLine="0"/>
        <w:jc w:val="left"/>
        <w:rPr>
          <w:rFonts w:ascii="Open Sans" w:hAnsi="Open Sans" w:cs="Open Sans" w:eastAsia="Open Sans"/>
          <w:color w:val="000000"/>
          <w:spacing w:val="0"/>
          <w:position w:val="0"/>
          <w:sz w:val="20"/>
          <w:shd w:fill="auto" w:val="clear"/>
        </w:rPr>
      </w:pPr>
    </w:p>
    <w:p>
      <w:pPr>
        <w:spacing w:before="0" w:after="0" w:line="240"/>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Wetgeving op grond waarvan ik het Burgerservicenummer vastleg: </w:t>
      </w:r>
    </w:p>
    <w:tbl>
      <w:tblPr>
        <w:tblInd w:w="108" w:type="dxa"/>
      </w:tblPr>
      <w:tblGrid>
        <w:gridCol w:w="9778"/>
      </w:tblGrid>
      <w:tr>
        <w:trPr>
          <w:trHeight w:val="244" w:hRule="auto"/>
          <w:jc w:val="left"/>
        </w:trPr>
        <w:tc>
          <w:tcPr>
            <w:tcW w:w="9778"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2. Doelbinding.</w:t>
      </w:r>
    </w:p>
    <w:p>
      <w:pPr>
        <w:spacing w:before="0" w:after="160" w:line="259"/>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Behalve de AVG, zijn de WGBO (Wet op de geneeskundige behandelingsovereenkomst) en de beroepscode van mijn beroepsvereniging en van de Koepel Klachtenafhandeling Alternatieve Behandelwijzen (verder: koepel KAB) van toepassing op mijn werk. Deze zijn van invloed op de doeleinden waarvoor ik persoonsgegevens vastleg. Om die reden ga ik als volgt om met persoonsgegevens:</w:t>
      </w:r>
    </w:p>
    <w:p>
      <w:pPr>
        <w:spacing w:before="0" w:after="160" w:line="259"/>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1.Dossierplicht</w:t>
        <w:br/>
        <w:t xml:space="preserve">Op grond van de Wet op de geneeskundige behandelingsovereenkomst (WGBO) ben ik als zorgverlener verplicht een medisch dossier bij te houden</w:t>
      </w:r>
    </w:p>
    <w:p>
      <w:pPr>
        <w:spacing w:before="0" w:after="160" w:line="259"/>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2. Bewaartermijn</w:t>
        <w:br/>
        <w:t xml:space="preserve">De hoofdregel voor het bewaren van medische dossiers staat in de WGBO. Dat is 15 jaar, gerekend vanaf de datum van vastlegging van ieder afzonderlijk gegeven. De termijn kan langer zijn indien dit noodzakelijk is met het oog op de behandeling (bijvoorbeeld indien iemand een chronische ziekte heeft). Voor minderjarigen geldt dat de bewaartermijn van 15 jaar ingaat, vanaf het achttiende levensjaar. Deze gegevens moeten dus bewaard blijven tot xhet 34e levensjaar behalve als zij eerder overlijden. Dan geldt de bewaartermijn van 15 jaar vanaf de datum van overlijden. Voor overleden volwassenen dient het dossier 15 jaar bewaard te blijven vanaf de laatste wijziging in het dossier over de behandeling of vanaf de datum van overlijden. </w:t>
      </w:r>
    </w:p>
    <w:p>
      <w:pPr>
        <w:spacing w:before="0" w:after="160" w:line="240"/>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Na het beëindigen van de werkrelatie / behandeling zullen de persoonsgegevens alleen in deze vorm en om deze reden bewaard blijven (dat staat ook in de privacyverklaring die ik gebruik).</w:t>
      </w:r>
    </w:p>
    <w:p>
      <w:pPr>
        <w:spacing w:before="0" w:after="160" w:line="259"/>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3. Beroepsgeheim</w:t>
        <w:br/>
        <w:t xml:space="preserve">Voor mij als therapeut geldt op grond van de beroepscode en het wettelijk geregeld medisch beroepsgeheim een geheimhoudingsplicht. Medewerkers van een psychosociale of complementaire praktijk zijn via arbeidscontract aan een geheimhoudingsplicht gebonden.</w:t>
      </w:r>
    </w:p>
    <w:p>
      <w:pPr>
        <w:spacing w:before="0" w:after="160" w:line="259"/>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color w:val="000000"/>
          <w:spacing w:val="0"/>
          <w:position w:val="0"/>
          <w:sz w:val="20"/>
          <w:shd w:fill="auto" w:val="clear"/>
        </w:rPr>
        <w:t xml:space="preserve">4. Minderjarigen</w:t>
        <w:br/>
        <w:t xml:space="preserve">Ouder(s) van minderjarigen tot 16 jaar hebben medebeslissingsrecht over de behandeling. Ouders hebben recht op informatie en inzage in het dossier, wanneer dit gekoppeld is aan het medebeslissingsrecht voor de behandeling. Er bestaat een uitzondering op dit inzagerecht, namelijk wanneer de professional van mening is dat de uitoefening van bepaalde cliëntenrechten indruist tegen het belang van de patiënt. Wilsbekwame patiënten van 12 jaar en ouder zijn zelf bevoegd om toestemming te verlenen voor doorbreking van de geheimhouding. Volgens de cliëntenrechten uit de WGBO komen van wilsbekwame minderjarige tussen 12-16 jaar de ouder(s) het gezag toe.</w:t>
      </w: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3. Informatie verstrekking</w:t>
      </w:r>
    </w:p>
    <w:p>
      <w:pPr>
        <w:spacing w:before="0" w:after="0" w:line="240"/>
        <w:ind w:right="0" w:left="0" w:firstLine="0"/>
        <w:jc w:val="left"/>
        <w:rPr>
          <w:rFonts w:ascii="Open Sans" w:hAnsi="Open Sans" w:cs="Open Sans" w:eastAsia="Open Sans"/>
          <w:b/>
          <w:color w:val="000000"/>
          <w:spacing w:val="0"/>
          <w:position w:val="0"/>
          <w:sz w:val="20"/>
          <w:shd w:fill="auto" w:val="clear"/>
        </w:rPr>
      </w:pPr>
    </w:p>
    <w:tbl>
      <w:tblPr>
        <w:tblInd w:w="108" w:type="dxa"/>
      </w:tblPr>
      <w:tblGrid>
        <w:gridCol w:w="392"/>
        <w:gridCol w:w="9386"/>
      </w:tblGrid>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informeer de cliënten mondeling over de dossierplicht tijdens de intake.</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Deze informatie ligt vast in een schriftelijke behandelovereenkomst bijgesloten bij dit document.</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Op mijn website staat informatie over mijn werkwijze, de dossierplicht en de verplichtingen als gevolg van de WGBO, de Wkkgz en de beroepscode. </w:t>
            </w:r>
          </w:p>
        </w:tc>
      </w:tr>
      <w:tr>
        <w:trPr>
          <w:trHeight w:val="72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Indien kinderen jonger zijn dan 16 jaar, geeft een ouder schriftelijk toestemming tot de behandeling en daarmee tot het vastleggen van gegevens in een dossier. Deze behandelovereenkomst is bijgesloten bij dit document.</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Open Sans" w:hAnsi="Open Sans" w:cs="Open Sans" w:eastAsia="Open Sans"/>
                <w:color w:val="000000"/>
                <w:spacing w:val="0"/>
                <w:position w:val="0"/>
                <w:sz w:val="22"/>
                <w:shd w:fill="auto" w:val="clear"/>
              </w:rPr>
            </w:pPr>
            <w:r>
              <w:rPr>
                <w:rFonts w:ascii="Open Sans" w:hAnsi="Open Sans" w:cs="Open Sans" w:eastAsia="Open Sans"/>
                <w:color w:val="000000"/>
                <w:spacing w:val="0"/>
                <w:position w:val="0"/>
                <w:sz w:val="22"/>
                <w:shd w:fill="auto" w:val="clear"/>
              </w:rPr>
              <w:t xml:space="preserve">Ik vraag bezoekers van mijn site om hun naam, e-mailadres e.d. in te vullen.</w:t>
            </w:r>
          </w:p>
          <w:p>
            <w:pPr>
              <w:spacing w:before="0" w:after="160" w:line="259"/>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leg uit waarvoor deze persoonsgegevens zijn en wat ik ermee doe.</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Open Sans" w:hAnsi="Open Sans" w:cs="Open Sans" w:eastAsia="Open Sans"/>
          <w:b/>
          <w:color w:val="000000"/>
          <w:spacing w:val="0"/>
          <w:position w:val="0"/>
          <w:sz w:val="20"/>
          <w:shd w:fill="auto" w:val="clear"/>
        </w:rPr>
      </w:pPr>
    </w:p>
    <w:p>
      <w:pPr>
        <w:spacing w:before="0" w:after="160" w:line="259"/>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4. Geautoriseerde medewerkers</w:t>
      </w:r>
    </w:p>
    <w:tbl>
      <w:tblPr>
        <w:tblInd w:w="108" w:type="dxa"/>
      </w:tblPr>
      <w:tblGrid>
        <w:gridCol w:w="392"/>
        <w:gridCol w:w="9386"/>
      </w:tblGrid>
      <w:tr>
        <w:trPr>
          <w:trHeight w:val="484" w:hRule="auto"/>
          <w:jc w:val="left"/>
        </w:trPr>
        <w:tc>
          <w:tcPr>
            <w:tcW w:w="392" w:type="dxa"/>
            <w:tcBorders>
              <w:top w:val="single" w:color="424242" w:sz="4"/>
              <w:left w:val="single" w:color="424242" w:sz="4"/>
              <w:bottom w:val="single" w:color="d9d9d9" w:sz="4"/>
              <w:right w:val="single" w:color="d9d9d9"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d9d9d9" w:sz="4"/>
              <w:bottom w:val="single" w:color="d9d9d9"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ben ZZP-er en ben de enige die toegang heeft tot de dossiers. Vanuit de beroepscode heb ik een beroepsgeheim.</w:t>
            </w:r>
          </w:p>
        </w:tc>
      </w:tr>
      <w:tr>
        <w:trPr>
          <w:trHeight w:val="484" w:hRule="auto"/>
          <w:jc w:val="left"/>
        </w:trPr>
        <w:tc>
          <w:tcPr>
            <w:tcW w:w="392" w:type="dxa"/>
            <w:tcBorders>
              <w:top w:val="single" w:color="d9d9d9" w:sz="4"/>
              <w:left w:val="single" w:color="424242" w:sz="4"/>
              <w:bottom w:val="single" w:color="d9d9d9" w:sz="4"/>
              <w:right w:val="single" w:color="d9d9d9"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d9d9d9" w:sz="4"/>
              <w:left w:val="single" w:color="d9d9d9" w:sz="4"/>
              <w:bottom w:val="single" w:color="d9d9d9"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Verschillende collega’s hebben toegang tot cliëntendossiers. Zij vallen eveneens onder het beroepsgeheim en hanteren dezelfde regels.</w:t>
            </w:r>
          </w:p>
        </w:tc>
      </w:tr>
      <w:tr>
        <w:trPr>
          <w:trHeight w:val="484" w:hRule="auto"/>
          <w:jc w:val="left"/>
        </w:trPr>
        <w:tc>
          <w:tcPr>
            <w:tcW w:w="392" w:type="dxa"/>
            <w:tcBorders>
              <w:top w:val="single" w:color="d9d9d9" w:sz="4"/>
              <w:left w:val="single" w:color="424242" w:sz="4"/>
              <w:bottom w:val="single" w:color="d9d9d9" w:sz="4"/>
              <w:right w:val="single" w:color="d9d9d9"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d9d9d9" w:sz="4"/>
              <w:left w:val="single" w:color="d9d9d9" w:sz="4"/>
              <w:bottom w:val="single" w:color="d9d9d9"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Er zijn ook medewerkers die toegang hebben tot de cliëntendossiers. In de arbeidsovereenkomst is de geheimhouding geregeld.</w:t>
            </w:r>
          </w:p>
        </w:tc>
      </w:tr>
      <w:tr>
        <w:trPr>
          <w:trHeight w:val="484" w:hRule="auto"/>
          <w:jc w:val="left"/>
        </w:trPr>
        <w:tc>
          <w:tcPr>
            <w:tcW w:w="392" w:type="dxa"/>
            <w:tcBorders>
              <w:top w:val="single" w:color="d9d9d9" w:sz="4"/>
              <w:left w:val="single" w:color="424242" w:sz="4"/>
              <w:bottom w:val="single" w:color="424242" w:sz="4"/>
              <w:right w:val="single" w:color="d9d9d9"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d9d9d9" w:sz="4"/>
              <w:left w:val="single" w:color="d9d9d9"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bepreek weleens met collega’s, of in intervisiegroepen casuïstiek uit de praktijk. Dat gaat altijd anoniem en onherkenbaar.</w:t>
            </w:r>
          </w:p>
        </w:tc>
      </w:tr>
    </w:tbl>
    <w:p>
      <w:pPr>
        <w:spacing w:before="0" w:after="0" w:line="240"/>
        <w:ind w:right="0" w:left="0" w:firstLine="0"/>
        <w:jc w:val="left"/>
        <w:rPr>
          <w:rFonts w:ascii="Open Sans" w:hAnsi="Open Sans" w:cs="Open Sans" w:eastAsia="Open Sans"/>
          <w:color w:val="000000"/>
          <w:spacing w:val="0"/>
          <w:position w:val="0"/>
          <w:sz w:val="20"/>
          <w:shd w:fill="auto" w:val="clear"/>
        </w:rPr>
      </w:pPr>
    </w:p>
    <w:p>
      <w:pPr>
        <w:spacing w:before="0" w:after="0" w:line="240"/>
        <w:ind w:right="0" w:left="0" w:firstLine="0"/>
        <w:jc w:val="left"/>
        <w:rPr>
          <w:rFonts w:ascii="Open Sans" w:hAnsi="Open Sans" w:cs="Open Sans" w:eastAsia="Open Sans"/>
          <w:b/>
          <w:color w:val="000000"/>
          <w:spacing w:val="0"/>
          <w:position w:val="0"/>
          <w:sz w:val="20"/>
          <w:shd w:fill="auto" w:val="clear"/>
        </w:rPr>
      </w:pPr>
    </w:p>
    <w:p>
      <w:pPr>
        <w:spacing w:before="0" w:after="160" w:line="259"/>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5. Privacyverklaring</w:t>
      </w:r>
    </w:p>
    <w:tbl>
      <w:tblPr>
        <w:tblInd w:w="108" w:type="dxa"/>
      </w:tblPr>
      <w:tblGrid>
        <w:gridCol w:w="392"/>
        <w:gridCol w:w="9386"/>
      </w:tblGrid>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heb een privacyverklaring op mijn website staan</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6. Verwerkersovereenkomst</w:t>
      </w:r>
    </w:p>
    <w:p>
      <w:pPr>
        <w:spacing w:before="0" w:after="160" w:line="259"/>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Ik heb een verwerkingsovereenkomst afgesloten met :</w:t>
      </w:r>
    </w:p>
    <w:tbl>
      <w:tblPr>
        <w:tblInd w:w="108" w:type="dxa"/>
      </w:tblPr>
      <w:tblGrid>
        <w:gridCol w:w="392"/>
        <w:gridCol w:w="9386"/>
      </w:tblGrid>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Mijn boekhouder</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Mijn websitebouwer</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Open Sans" w:hAnsi="Open Sans" w:cs="Open Sans" w:eastAsia="Open Sans"/>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7. Toegangsbeveiliging</w:t>
      </w:r>
    </w:p>
    <w:tbl>
      <w:tblPr>
        <w:tblInd w:w="108" w:type="dxa"/>
      </w:tblPr>
      <w:tblGrid>
        <w:gridCol w:w="392"/>
        <w:gridCol w:w="8511"/>
      </w:tblGrid>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8511"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werk met papieren cliëntendossiers. Deze worden in een afgesloten kast bewaard.</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8511"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werk met een digitaal cliëntendossier. Dit is beveiligd door een wachtwoord.</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8511"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werk met een digitaal cliëntendossier dat is versleuteld en beveiligd met een wachtwoord.</w:t>
            </w:r>
          </w:p>
        </w:tc>
      </w:tr>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8511"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maak regelmatig een back-up van mijn cliëntbestanden.</w:t>
            </w:r>
          </w:p>
        </w:tc>
      </w:tr>
    </w:tbl>
    <w:p>
      <w:pPr>
        <w:spacing w:before="0" w:after="0" w:line="240"/>
        <w:ind w:right="0" w:left="0" w:firstLine="0"/>
        <w:jc w:val="left"/>
        <w:rPr>
          <w:rFonts w:ascii="Open Sans" w:hAnsi="Open Sans" w:cs="Open Sans" w:eastAsia="Open Sans"/>
          <w:color w:val="000000"/>
          <w:spacing w:val="0"/>
          <w:position w:val="0"/>
          <w:sz w:val="20"/>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8.</w:t>
      </w:r>
      <w:r>
        <w:rPr>
          <w:rFonts w:ascii="Open Sans" w:hAnsi="Open Sans" w:cs="Open Sans" w:eastAsia="Open Sans"/>
          <w:b/>
          <w:color w:val="000000"/>
          <w:spacing w:val="0"/>
          <w:position w:val="0"/>
          <w:sz w:val="20"/>
          <w:shd w:fill="auto" w:val="clear"/>
        </w:rPr>
        <w:t xml:space="preserve"> Software en antivirus software up-to-date</w:t>
      </w:r>
    </w:p>
    <w:tbl>
      <w:tblPr>
        <w:tblInd w:w="103" w:type="dxa"/>
      </w:tblPr>
      <w:tblGrid>
        <w:gridCol w:w="392"/>
        <w:gridCol w:w="9386"/>
      </w:tblGrid>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heb een veilig back-up systeem, nl: Nas</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9386"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keepNext w:val="true"/>
              <w:keepLines w:val="true"/>
              <w:spacing w:before="200" w:after="160" w:line="259"/>
              <w:ind w:right="0" w:left="0" w:firstLine="0"/>
              <w:jc w:val="left"/>
              <w:rPr>
                <w:rFonts w:ascii="Calibri" w:hAnsi="Calibri" w:cs="Calibri" w:eastAsia="Calibri"/>
                <w:color w:val="auto"/>
                <w:spacing w:val="0"/>
                <w:position w:val="0"/>
                <w:sz w:val="22"/>
                <w:shd w:fill="auto" w:val="clear"/>
              </w:rPr>
            </w:pP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Open Sans" w:hAnsi="Open Sans" w:cs="Open Sans" w:eastAsia="Open Sans"/>
          <w:b/>
          <w:color w:val="000000"/>
          <w:spacing w:val="0"/>
          <w:position w:val="0"/>
          <w:sz w:val="20"/>
          <w:shd w:fill="auto" w:val="clear"/>
        </w:rPr>
      </w:pPr>
      <w:r>
        <w:rPr>
          <w:rFonts w:ascii="Open Sans" w:hAnsi="Open Sans" w:cs="Open Sans" w:eastAsia="Open Sans"/>
          <w:b/>
          <w:color w:val="000000"/>
          <w:spacing w:val="0"/>
          <w:position w:val="0"/>
          <w:sz w:val="20"/>
          <w:shd w:fill="auto" w:val="clear"/>
        </w:rPr>
        <w:t xml:space="preserve">9. Datalekken</w:t>
      </w:r>
    </w:p>
    <w:p>
      <w:pPr>
        <w:spacing w:before="0" w:after="0" w:line="240"/>
        <w:ind w:right="0" w:left="0" w:firstLine="0"/>
        <w:jc w:val="left"/>
        <w:rPr>
          <w:rFonts w:ascii="Open Sans" w:hAnsi="Open Sans" w:cs="Open Sans" w:eastAsia="Open Sans"/>
          <w:color w:val="000000"/>
          <w:spacing w:val="0"/>
          <w:position w:val="0"/>
          <w:sz w:val="20"/>
          <w:shd w:fill="auto" w:val="clear"/>
        </w:rPr>
      </w:pPr>
    </w:p>
    <w:tbl>
      <w:tblPr>
        <w:tblInd w:w="108" w:type="dxa"/>
      </w:tblPr>
      <w:tblGrid>
        <w:gridCol w:w="392"/>
        <w:gridCol w:w="8794"/>
      </w:tblGrid>
      <w:tr>
        <w:trPr>
          <w:trHeight w:val="24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X</w:t>
            </w:r>
          </w:p>
        </w:tc>
        <w:tc>
          <w:tcPr>
            <w:tcW w:w="8794"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begrijp wanneer ik een datalek moet melden en zal daar naar handelen.</w:t>
            </w:r>
          </w:p>
        </w:tc>
      </w:tr>
      <w:tr>
        <w:trPr>
          <w:trHeight w:val="484" w:hRule="auto"/>
          <w:jc w:val="left"/>
        </w:trPr>
        <w:tc>
          <w:tcPr>
            <w:tcW w:w="392"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160" w:line="259"/>
              <w:ind w:right="0" w:left="0" w:firstLine="0"/>
              <w:jc w:val="left"/>
              <w:rPr>
                <w:rFonts w:ascii="Calibri" w:hAnsi="Calibri" w:cs="Calibri" w:eastAsia="Calibri"/>
                <w:color w:val="auto"/>
                <w:spacing w:val="0"/>
                <w:position w:val="0"/>
                <w:sz w:val="22"/>
                <w:shd w:fill="auto" w:val="clear"/>
              </w:rPr>
            </w:pPr>
          </w:p>
        </w:tc>
        <w:tc>
          <w:tcPr>
            <w:tcW w:w="8794" w:type="dxa"/>
            <w:tcBorders>
              <w:top w:val="single" w:color="424242" w:sz="4"/>
              <w:left w:val="single" w:color="424242" w:sz="4"/>
              <w:bottom w:val="single" w:color="424242" w:sz="4"/>
              <w:right w:val="single" w:color="424242" w:sz="4"/>
            </w:tcBorders>
            <w:shd w:color="auto" w:fill="auto" w:val="clear"/>
            <w:tcMar>
              <w:left w:w="80" w:type="dxa"/>
              <w:right w:w="80" w:type="dxa"/>
            </w:tcMar>
            <w:vAlign w:val="top"/>
          </w:tcPr>
          <w:p>
            <w:pPr>
              <w:spacing w:before="0" w:after="0" w:line="240"/>
              <w:ind w:right="0" w:left="0" w:firstLine="0"/>
              <w:jc w:val="left"/>
              <w:rPr>
                <w:spacing w:val="0"/>
                <w:position w:val="0"/>
                <w:sz w:val="22"/>
                <w:shd w:fill="auto" w:val="clear"/>
              </w:rPr>
            </w:pPr>
            <w:r>
              <w:rPr>
                <w:rFonts w:ascii="Open Sans" w:hAnsi="Open Sans" w:cs="Open Sans" w:eastAsia="Open Sans"/>
                <w:color w:val="000000"/>
                <w:spacing w:val="0"/>
                <w:position w:val="0"/>
                <w:sz w:val="22"/>
                <w:shd w:fill="auto" w:val="clear"/>
              </w:rPr>
              <w:t xml:space="preserve">Ik heb afspraken gemaakt in de verwerkersovereenkomst met derden en ik word  daardoor tijdig geïnformeerd als er een datalek heeft plaatsgevonden.</w:t>
            </w:r>
          </w:p>
        </w:tc>
      </w:tr>
    </w:tbl>
    <w:p>
      <w:pPr>
        <w:spacing w:before="0" w:after="160" w:line="259"/>
        <w:ind w:right="0" w:left="0" w:firstLine="0"/>
        <w:jc w:val="left"/>
        <w:rPr>
          <w:rFonts w:ascii="Calibri" w:hAnsi="Calibri" w:cs="Calibri" w:eastAsia="Calibri"/>
          <w:color w:val="auto"/>
          <w:spacing w:val="0"/>
          <w:position w:val="0"/>
          <w:sz w:val="22"/>
          <w:shd w:fill="auto" w:val="clear"/>
        </w:rPr>
      </w:pPr>
    </w:p>
    <w:p>
      <w:pPr>
        <w:spacing w:before="0" w:after="160" w:line="259"/>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Datum: </w:t>
        <w:tab/>
        <w:t xml:space="preserve">11-09-2018</w:t>
        <w:tab/>
        <w:tab/>
        <w:tab/>
        <w:t xml:space="preserve">Handtekening: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